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B563" w14:textId="77777777"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3C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14:paraId="56C97081" w14:textId="77777777" w:rsid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14:paraId="08EDE107" w14:textId="77777777"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E8D0E" w14:textId="77777777" w:rsidR="0068023C" w:rsidRDefault="0068023C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68023C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со</w:t>
      </w:r>
      <w:r>
        <w:rPr>
          <w:rFonts w:ascii="Times New Roman" w:hAnsi="Times New Roman" w:cs="Times New Roman"/>
          <w:sz w:val="28"/>
          <w:szCs w:val="28"/>
        </w:rPr>
        <w:t xml:space="preserve">ставляющую экспертных оценок.  </w:t>
      </w:r>
    </w:p>
    <w:p w14:paraId="7CD61ECF" w14:textId="77777777" w:rsidR="00801A22" w:rsidRDefault="00801A22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2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801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8EB67" w14:textId="05355668" w:rsidR="00801A22" w:rsidRPr="0068023C" w:rsidRDefault="00801A22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22"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бакалавриата по направлению подготовки 38.03.01 Экономика, профиль </w:t>
      </w:r>
      <w:r w:rsidR="00CF6D9A" w:rsidRPr="00CF6D9A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801A22">
        <w:rPr>
          <w:rFonts w:ascii="Times New Roman" w:hAnsi="Times New Roman" w:cs="Times New Roman"/>
          <w:sz w:val="28"/>
          <w:szCs w:val="28"/>
        </w:rPr>
        <w:t>.</w:t>
      </w:r>
    </w:p>
    <w:p w14:paraId="7D1BA029" w14:textId="77777777" w:rsidR="0068023C" w:rsidRPr="0068023C" w:rsidRDefault="0068023C" w:rsidP="006802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 </w:t>
      </w:r>
    </w:p>
    <w:p w14:paraId="27DC4B9E" w14:textId="77777777" w:rsidR="00257FF1" w:rsidRPr="0068023C" w:rsidRDefault="0068023C" w:rsidP="0068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задачи экспертных оценок. Экспертные оценки (ЭО): цели, подцели, технологии и возможности. Место ЭО в планировании, принятии решений и управлении. Организация и планирование экспертных сессий. Обработка ЭО: идеи их реализации, дискретные модели, непрерывные модели. Ранги и баллы. Согласованность экспертов и адекватность моделей. Задача о лидере. Алгебраический подход Кемени</w:t>
      </w:r>
      <w:r w:rsidR="001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23C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68023C">
        <w:rPr>
          <w:rFonts w:ascii="Times New Roman" w:hAnsi="Times New Roman" w:cs="Times New Roman"/>
          <w:sz w:val="28"/>
          <w:szCs w:val="28"/>
        </w:rPr>
        <w:t xml:space="preserve">. Аппроксимация дискретных моделей непрерывными. Нормативы: ГОСТы. Статистические аспекты ЭО.   </w:t>
      </w:r>
    </w:p>
    <w:sectPr w:rsidR="00257FF1" w:rsidRPr="006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067"/>
    <w:rsid w:val="00005B22"/>
    <w:rsid w:val="00072067"/>
    <w:rsid w:val="001A1357"/>
    <w:rsid w:val="00257FF1"/>
    <w:rsid w:val="0068023C"/>
    <w:rsid w:val="00801A22"/>
    <w:rsid w:val="00C64DA1"/>
    <w:rsid w:val="00C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FEBB"/>
  <w15:docId w15:val="{58ED753A-D27C-4060-B86F-97A12B84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DC9A4-08E1-4486-9503-EBE954F47101}"/>
</file>

<file path=customXml/itemProps2.xml><?xml version="1.0" encoding="utf-8"?>
<ds:datastoreItem xmlns:ds="http://schemas.openxmlformats.org/officeDocument/2006/customXml" ds:itemID="{65E3BF89-FB21-4486-A78D-011094A6D602}"/>
</file>

<file path=customXml/itemProps3.xml><?xml version="1.0" encoding="utf-8"?>
<ds:datastoreItem xmlns:ds="http://schemas.openxmlformats.org/officeDocument/2006/customXml" ds:itemID="{20E3D440-DC8E-44AC-A123-544C613FF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Байсара Эльвира Романовна</dc:creator>
  <cp:lastModifiedBy>Наталия Морозова</cp:lastModifiedBy>
  <cp:revision>6</cp:revision>
  <dcterms:created xsi:type="dcterms:W3CDTF">2020-05-21T09:44:00Z</dcterms:created>
  <dcterms:modified xsi:type="dcterms:W3CDTF">2021-06-02T21:25:00Z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